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Safety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Numéro de décision 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317242B9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2024-04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Objet 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0E6A57F0" w:rsidR="00872908" w:rsidRPr="00047508" w:rsidRDefault="002A24AA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adaptations du Rapport d'audit concernant les thèmes et sous-thèmes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 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29-11-2024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Mise en œuvre 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publication sur le site web, dans la norme et le schéma de certification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 d’entrée en vigueur 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174AF35E" w:rsidR="00872908" w:rsidRPr="00047508" w:rsidRDefault="00D216A6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immédiatement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>
        <w:rPr>
          <w:color w:val="009691"/>
        </w:rPr>
        <w:t>Contexte ;</w:t>
      </w:r>
    </w:p>
    <w:p w14:paraId="17E716B1" w14:textId="6EE2A23C" w:rsidR="0042517B" w:rsidRDefault="009B29D0" w:rsidP="003A4730">
      <w:pPr>
        <w:spacing w:after="0"/>
      </w:pPr>
      <w:r>
        <w:t>Dans le schéma de certification pour la SCL, le point H 7.9 décrit les exigences auxquelles doit satisfaire le rapport d’audit.</w:t>
      </w:r>
    </w:p>
    <w:p w14:paraId="14AE3D8C" w14:textId="620D6995" w:rsidR="0042517B" w:rsidRDefault="00DF34B6" w:rsidP="003A4730">
      <w:pPr>
        <w:spacing w:after="0"/>
      </w:pPr>
      <w:r>
        <w:t>Le point H 7.9.3 - Exigences en matière de rapports - comprend notamment ce qui suit :</w:t>
      </w:r>
    </w:p>
    <w:p w14:paraId="2EA5FC34" w14:textId="054AB5CD" w:rsidR="0042517B" w:rsidRPr="00BF6911" w:rsidRDefault="00BF6911" w:rsidP="0042517B">
      <w:pPr>
        <w:spacing w:after="0"/>
        <w:rPr>
          <w:i/>
          <w:iCs/>
        </w:rPr>
      </w:pPr>
      <w:r>
        <w:rPr>
          <w:i/>
        </w:rPr>
        <w:t xml:space="preserve">« Pour chaque thème, des rapports sont rédigés pour les sous-thèmes individuels sur les points positifs et </w:t>
      </w:r>
    </w:p>
    <w:p w14:paraId="57E43CB7" w14:textId="65006B9F" w:rsidR="0042517B" w:rsidRPr="00BF6911" w:rsidRDefault="0042517B" w:rsidP="0042517B">
      <w:pPr>
        <w:spacing w:after="0"/>
        <w:rPr>
          <w:i/>
          <w:iCs/>
        </w:rPr>
      </w:pPr>
      <w:r>
        <w:rPr>
          <w:i/>
        </w:rPr>
        <w:t>les améliorations possibles. Chaque thème fait également l’objet d’une conclusion finale et d’une justification. »</w:t>
      </w:r>
    </w:p>
    <w:p w14:paraId="3D357C14" w14:textId="02957063" w:rsidR="0042517B" w:rsidRDefault="00BF6911" w:rsidP="003A4730">
      <w:pPr>
        <w:spacing w:after="0"/>
      </w:pPr>
      <w:r>
        <w:t>Les auditeurs signalent que cela incite à utiliser les sous-thèmes comme une sorte de liste de contrôle.</w:t>
      </w:r>
    </w:p>
    <w:p w14:paraId="758D94D1" w14:textId="77777777" w:rsidR="00BF6911" w:rsidRDefault="00BF6911" w:rsidP="003A4730">
      <w:pPr>
        <w:spacing w:after="0"/>
      </w:pPr>
    </w:p>
    <w:p w14:paraId="6F4A4993" w14:textId="06ED221A" w:rsidR="00B11739" w:rsidRPr="007F4010" w:rsidRDefault="00B11739" w:rsidP="00B11739">
      <w:pPr>
        <w:spacing w:after="0"/>
        <w:rPr>
          <w:color w:val="009691"/>
        </w:rPr>
      </w:pPr>
      <w:r>
        <w:rPr>
          <w:color w:val="009691"/>
        </w:rPr>
        <w:t>Prise en considération ;</w:t>
      </w:r>
    </w:p>
    <w:p w14:paraId="7FF67CBD" w14:textId="4DC4A580" w:rsidR="00BF6911" w:rsidRDefault="00BF6911" w:rsidP="00BF6911">
      <w:pPr>
        <w:spacing w:after="0"/>
      </w:pPr>
      <w:r>
        <w:t xml:space="preserve">D'après le groupe d'experts, les sous-thèmes servaient alors à examiner la situation générale, en tant qu’outils.  </w:t>
      </w:r>
    </w:p>
    <w:p w14:paraId="2E1C4F81" w14:textId="77777777" w:rsidR="00BF6911" w:rsidRDefault="00BF6911" w:rsidP="00BF6911">
      <w:pPr>
        <w:spacing w:after="0"/>
      </w:pPr>
      <w:r>
        <w:t>Cela permet de clarifier à quel échelon se situe réellement une organisation (par exemple, juste T3 ou presque T4).</w:t>
      </w:r>
    </w:p>
    <w:p w14:paraId="0F22D09F" w14:textId="65E87A56" w:rsidR="00BF6911" w:rsidRDefault="002B1FC9" w:rsidP="00BF6911">
      <w:pPr>
        <w:spacing w:after="0"/>
      </w:pPr>
      <w:r>
        <w:t>La modification suivante est proposée : « Rapport basé sur un résumé par thème, où sont les sous-thèmes sont intégrés. » Cela permet de rédiger des textes plus narratifs / dans l'esprit de la norme.</w:t>
      </w:r>
    </w:p>
    <w:p w14:paraId="00A3E33E" w14:textId="77777777" w:rsidR="000D0410" w:rsidRDefault="000D0410" w:rsidP="00091459">
      <w:pPr>
        <w:spacing w:after="0"/>
      </w:pPr>
    </w:p>
    <w:p w14:paraId="36622EBC" w14:textId="749AAA82" w:rsidR="00A46721" w:rsidRPr="00A46721" w:rsidRDefault="006916DD" w:rsidP="00A46721">
      <w:pPr>
        <w:spacing w:after="0"/>
        <w:rPr>
          <w:color w:val="009691"/>
        </w:rPr>
      </w:pPr>
      <w:r>
        <w:rPr>
          <w:color w:val="009691"/>
        </w:rPr>
        <w:t>Décision :</w:t>
      </w:r>
    </w:p>
    <w:p w14:paraId="723CA953" w14:textId="2D82A93A" w:rsidR="00091459" w:rsidRDefault="00A46721" w:rsidP="00B42C33">
      <w:pPr>
        <w:spacing w:after="0"/>
      </w:pPr>
      <w:r>
        <w:t xml:space="preserve">Le </w:t>
      </w:r>
      <w:proofErr w:type="spellStart"/>
      <w:r>
        <w:t>CdE</w:t>
      </w:r>
      <w:proofErr w:type="spellEnd"/>
      <w:r>
        <w:t xml:space="preserve"> de la SCL a pris la décision suivante :</w:t>
      </w:r>
    </w:p>
    <w:p w14:paraId="492BB845" w14:textId="5A234345" w:rsidR="00091459" w:rsidRDefault="00091459" w:rsidP="00091459">
      <w:pPr>
        <w:spacing w:after="0"/>
      </w:pPr>
    </w:p>
    <w:p w14:paraId="592641DB" w14:textId="77777777" w:rsidR="00156CA0" w:rsidRDefault="00090888" w:rsidP="00090888">
      <w:pPr>
        <w:spacing w:after="0"/>
      </w:pPr>
      <w:r>
        <w:t xml:space="preserve">Le </w:t>
      </w:r>
      <w:proofErr w:type="spellStart"/>
      <w:r>
        <w:t>CdE</w:t>
      </w:r>
      <w:proofErr w:type="spellEnd"/>
      <w:r>
        <w:t xml:space="preserve"> approuve la proposition susmentionnée, en soumettant les conditions suivantes :</w:t>
      </w:r>
    </w:p>
    <w:p w14:paraId="0DE4429F" w14:textId="312E1600" w:rsidR="00F01D23" w:rsidRDefault="00156CA0" w:rsidP="00156CA0">
      <w:pPr>
        <w:pStyle w:val="Lijstalinea"/>
        <w:numPr>
          <w:ilvl w:val="0"/>
          <w:numId w:val="18"/>
        </w:numPr>
        <w:spacing w:after="0"/>
        <w:ind w:left="284" w:hanging="284"/>
      </w:pPr>
      <w:r>
        <w:t>Le rapport d'audit doit être le plus concret possible dans ses recommandations, afin de bien identifier les opportunités de croissance pour l’organisation.</w:t>
      </w:r>
    </w:p>
    <w:p w14:paraId="1697CAED" w14:textId="0675A164" w:rsidR="00A80C16" w:rsidRDefault="00A80C16" w:rsidP="00156CA0">
      <w:pPr>
        <w:pStyle w:val="Lijstalinea"/>
        <w:numPr>
          <w:ilvl w:val="0"/>
          <w:numId w:val="18"/>
        </w:numPr>
        <w:spacing w:after="0"/>
        <w:ind w:left="284" w:hanging="284"/>
      </w:pPr>
      <w:r>
        <w:t>Le schéma de certification doit être modifié sur la base de cette décision.</w:t>
      </w:r>
    </w:p>
    <w:p w14:paraId="08DC7BEC" w14:textId="77777777" w:rsidR="00F01D23" w:rsidRDefault="00F01D23" w:rsidP="00F01D23">
      <w:pPr>
        <w:spacing w:after="0"/>
        <w:ind w:left="1134" w:hanging="1134"/>
      </w:pP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default" r:id="rId7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28677" w14:textId="77777777" w:rsidR="00E85F54" w:rsidRDefault="00E85F54" w:rsidP="00CD0A9F">
      <w:pPr>
        <w:spacing w:after="0" w:line="240" w:lineRule="auto"/>
      </w:pPr>
      <w:r>
        <w:separator/>
      </w:r>
    </w:p>
  </w:endnote>
  <w:endnote w:type="continuationSeparator" w:id="0">
    <w:p w14:paraId="1962FF73" w14:textId="77777777" w:rsidR="00E85F54" w:rsidRDefault="00E85F54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6088E" w14:textId="77777777" w:rsidR="00E85F54" w:rsidRDefault="00E85F54" w:rsidP="00CD0A9F">
      <w:pPr>
        <w:spacing w:after="0" w:line="240" w:lineRule="auto"/>
      </w:pPr>
      <w:r>
        <w:separator/>
      </w:r>
    </w:p>
  </w:footnote>
  <w:footnote w:type="continuationSeparator" w:id="0">
    <w:p w14:paraId="4A79E8D6" w14:textId="77777777" w:rsidR="00E85F54" w:rsidRDefault="00E85F54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6BB7651D" w:rsidR="008D3B63" w:rsidRDefault="002B09D9" w:rsidP="00872908">
    <w:pPr>
      <w:pStyle w:val="Koptekst"/>
      <w:jc w:val="right"/>
    </w:pPr>
    <w:r>
      <w:rPr>
        <w:noProof/>
      </w:rPr>
      <w:drawing>
        <wp:inline distT="0" distB="0" distL="0" distR="0" wp14:anchorId="4335DB77" wp14:editId="52463DA3">
          <wp:extent cx="2971800" cy="295275"/>
          <wp:effectExtent l="0" t="0" r="0" b="9525"/>
          <wp:docPr id="167130057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 met schermopname, Graphics, Lettertype, ontwerp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10"/>
  </w:num>
  <w:num w:numId="4" w16cid:durableId="836848262">
    <w:abstractNumId w:val="5"/>
  </w:num>
  <w:num w:numId="5" w16cid:durableId="472141872">
    <w:abstractNumId w:val="16"/>
  </w:num>
  <w:num w:numId="6" w16cid:durableId="1393045224">
    <w:abstractNumId w:val="2"/>
  </w:num>
  <w:num w:numId="7" w16cid:durableId="325939714">
    <w:abstractNumId w:val="11"/>
  </w:num>
  <w:num w:numId="8" w16cid:durableId="467943658">
    <w:abstractNumId w:val="3"/>
  </w:num>
  <w:num w:numId="9" w16cid:durableId="1885411216">
    <w:abstractNumId w:val="17"/>
  </w:num>
  <w:num w:numId="10" w16cid:durableId="87583151">
    <w:abstractNumId w:val="14"/>
  </w:num>
  <w:num w:numId="11" w16cid:durableId="131875513">
    <w:abstractNumId w:val="13"/>
  </w:num>
  <w:num w:numId="12" w16cid:durableId="1960642901">
    <w:abstractNumId w:val="15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9"/>
  </w:num>
  <w:num w:numId="17" w16cid:durableId="1360232111">
    <w:abstractNumId w:val="12"/>
  </w:num>
  <w:num w:numId="18" w16cid:durableId="1042771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35832"/>
    <w:rsid w:val="00040AC6"/>
    <w:rsid w:val="000442B5"/>
    <w:rsid w:val="00047508"/>
    <w:rsid w:val="00056509"/>
    <w:rsid w:val="00061064"/>
    <w:rsid w:val="000671A9"/>
    <w:rsid w:val="000714FD"/>
    <w:rsid w:val="0008716C"/>
    <w:rsid w:val="00090888"/>
    <w:rsid w:val="00091459"/>
    <w:rsid w:val="000A165B"/>
    <w:rsid w:val="000A2487"/>
    <w:rsid w:val="000B7A8E"/>
    <w:rsid w:val="000C4886"/>
    <w:rsid w:val="000D0410"/>
    <w:rsid w:val="000E2459"/>
    <w:rsid w:val="000E73C6"/>
    <w:rsid w:val="000F4268"/>
    <w:rsid w:val="0010051F"/>
    <w:rsid w:val="00105F3A"/>
    <w:rsid w:val="00132DAD"/>
    <w:rsid w:val="00146DA0"/>
    <w:rsid w:val="00153B20"/>
    <w:rsid w:val="00153D65"/>
    <w:rsid w:val="00156CA0"/>
    <w:rsid w:val="00163232"/>
    <w:rsid w:val="001668FA"/>
    <w:rsid w:val="001839C1"/>
    <w:rsid w:val="00193A5A"/>
    <w:rsid w:val="00196429"/>
    <w:rsid w:val="00197194"/>
    <w:rsid w:val="001B4382"/>
    <w:rsid w:val="001C0B90"/>
    <w:rsid w:val="001C1707"/>
    <w:rsid w:val="001C42FF"/>
    <w:rsid w:val="001C6D89"/>
    <w:rsid w:val="00203334"/>
    <w:rsid w:val="002037F6"/>
    <w:rsid w:val="00205DDA"/>
    <w:rsid w:val="00210AFE"/>
    <w:rsid w:val="002202E8"/>
    <w:rsid w:val="00230FC5"/>
    <w:rsid w:val="00251628"/>
    <w:rsid w:val="00256583"/>
    <w:rsid w:val="002635C3"/>
    <w:rsid w:val="0026493F"/>
    <w:rsid w:val="00266EC5"/>
    <w:rsid w:val="00276494"/>
    <w:rsid w:val="00281599"/>
    <w:rsid w:val="00281793"/>
    <w:rsid w:val="00294573"/>
    <w:rsid w:val="00294D88"/>
    <w:rsid w:val="002A24AA"/>
    <w:rsid w:val="002A58E4"/>
    <w:rsid w:val="002B0093"/>
    <w:rsid w:val="002B074C"/>
    <w:rsid w:val="002B09D9"/>
    <w:rsid w:val="002B1FC9"/>
    <w:rsid w:val="002B5C4C"/>
    <w:rsid w:val="002C539C"/>
    <w:rsid w:val="002E1D8E"/>
    <w:rsid w:val="002E3E33"/>
    <w:rsid w:val="002F744C"/>
    <w:rsid w:val="0030371F"/>
    <w:rsid w:val="003058C1"/>
    <w:rsid w:val="00313C04"/>
    <w:rsid w:val="00320AC6"/>
    <w:rsid w:val="00325DDF"/>
    <w:rsid w:val="003273BB"/>
    <w:rsid w:val="00330173"/>
    <w:rsid w:val="00335E07"/>
    <w:rsid w:val="003400BB"/>
    <w:rsid w:val="00342B84"/>
    <w:rsid w:val="00346E11"/>
    <w:rsid w:val="003470BF"/>
    <w:rsid w:val="00347EC1"/>
    <w:rsid w:val="00355A3A"/>
    <w:rsid w:val="00371D6D"/>
    <w:rsid w:val="003829AC"/>
    <w:rsid w:val="00387865"/>
    <w:rsid w:val="003A4134"/>
    <w:rsid w:val="003A4730"/>
    <w:rsid w:val="003B21CB"/>
    <w:rsid w:val="003B3173"/>
    <w:rsid w:val="003D18B6"/>
    <w:rsid w:val="003D6B29"/>
    <w:rsid w:val="003E2C3A"/>
    <w:rsid w:val="003E4D5C"/>
    <w:rsid w:val="003E77D5"/>
    <w:rsid w:val="004153F6"/>
    <w:rsid w:val="0042517B"/>
    <w:rsid w:val="0043186F"/>
    <w:rsid w:val="00450501"/>
    <w:rsid w:val="00450ED9"/>
    <w:rsid w:val="0045253C"/>
    <w:rsid w:val="00455AE9"/>
    <w:rsid w:val="00460560"/>
    <w:rsid w:val="004647FE"/>
    <w:rsid w:val="00464E07"/>
    <w:rsid w:val="00481540"/>
    <w:rsid w:val="00491530"/>
    <w:rsid w:val="004A23C6"/>
    <w:rsid w:val="004C5A6F"/>
    <w:rsid w:val="004D0CE9"/>
    <w:rsid w:val="004D4A20"/>
    <w:rsid w:val="004E7747"/>
    <w:rsid w:val="004F7A47"/>
    <w:rsid w:val="0051345D"/>
    <w:rsid w:val="0051510C"/>
    <w:rsid w:val="00531408"/>
    <w:rsid w:val="00540069"/>
    <w:rsid w:val="005453EB"/>
    <w:rsid w:val="00555285"/>
    <w:rsid w:val="00557E76"/>
    <w:rsid w:val="00563EF2"/>
    <w:rsid w:val="0056763E"/>
    <w:rsid w:val="00567F60"/>
    <w:rsid w:val="00576DD5"/>
    <w:rsid w:val="00585C68"/>
    <w:rsid w:val="00594BB2"/>
    <w:rsid w:val="005971C1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4873"/>
    <w:rsid w:val="00635016"/>
    <w:rsid w:val="00652FAA"/>
    <w:rsid w:val="0066011A"/>
    <w:rsid w:val="00667F97"/>
    <w:rsid w:val="006766ED"/>
    <w:rsid w:val="006766F6"/>
    <w:rsid w:val="0068219A"/>
    <w:rsid w:val="00682791"/>
    <w:rsid w:val="0069011E"/>
    <w:rsid w:val="006916DD"/>
    <w:rsid w:val="00692F59"/>
    <w:rsid w:val="00693692"/>
    <w:rsid w:val="006A1EF8"/>
    <w:rsid w:val="006B5094"/>
    <w:rsid w:val="006C5EEB"/>
    <w:rsid w:val="006D1B63"/>
    <w:rsid w:val="006E2356"/>
    <w:rsid w:val="006E3FF0"/>
    <w:rsid w:val="006E7B1B"/>
    <w:rsid w:val="006F4C4A"/>
    <w:rsid w:val="00711101"/>
    <w:rsid w:val="0072172B"/>
    <w:rsid w:val="00723977"/>
    <w:rsid w:val="00741BFC"/>
    <w:rsid w:val="00757752"/>
    <w:rsid w:val="0077175F"/>
    <w:rsid w:val="00783320"/>
    <w:rsid w:val="007A3966"/>
    <w:rsid w:val="007B6F2E"/>
    <w:rsid w:val="007D49A1"/>
    <w:rsid w:val="007E22DA"/>
    <w:rsid w:val="007E3358"/>
    <w:rsid w:val="007F23D8"/>
    <w:rsid w:val="007F4010"/>
    <w:rsid w:val="007F647D"/>
    <w:rsid w:val="007F75DC"/>
    <w:rsid w:val="00845366"/>
    <w:rsid w:val="00851EA1"/>
    <w:rsid w:val="00853C6E"/>
    <w:rsid w:val="008541D3"/>
    <w:rsid w:val="0085729C"/>
    <w:rsid w:val="008632B2"/>
    <w:rsid w:val="00870EFC"/>
    <w:rsid w:val="00872908"/>
    <w:rsid w:val="00884008"/>
    <w:rsid w:val="00893EF4"/>
    <w:rsid w:val="008A3374"/>
    <w:rsid w:val="008A5EC3"/>
    <w:rsid w:val="008D1DDB"/>
    <w:rsid w:val="008D381B"/>
    <w:rsid w:val="008D3B63"/>
    <w:rsid w:val="008D4EAE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B020E"/>
    <w:rsid w:val="009B29D0"/>
    <w:rsid w:val="009C270F"/>
    <w:rsid w:val="009C48A1"/>
    <w:rsid w:val="009F0A8B"/>
    <w:rsid w:val="00A06064"/>
    <w:rsid w:val="00A07702"/>
    <w:rsid w:val="00A15DE6"/>
    <w:rsid w:val="00A20E49"/>
    <w:rsid w:val="00A212F8"/>
    <w:rsid w:val="00A347A6"/>
    <w:rsid w:val="00A34ECB"/>
    <w:rsid w:val="00A43260"/>
    <w:rsid w:val="00A46721"/>
    <w:rsid w:val="00A57E4B"/>
    <w:rsid w:val="00A80C16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65432"/>
    <w:rsid w:val="00B66BF0"/>
    <w:rsid w:val="00BB58E0"/>
    <w:rsid w:val="00BC3040"/>
    <w:rsid w:val="00BC3AE7"/>
    <w:rsid w:val="00BE0710"/>
    <w:rsid w:val="00BE2CEB"/>
    <w:rsid w:val="00BE3F53"/>
    <w:rsid w:val="00BE6BAE"/>
    <w:rsid w:val="00BF14B8"/>
    <w:rsid w:val="00BF6911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82F7D"/>
    <w:rsid w:val="00C91F12"/>
    <w:rsid w:val="00C96F81"/>
    <w:rsid w:val="00CC2C8C"/>
    <w:rsid w:val="00CC49B0"/>
    <w:rsid w:val="00CD0A9F"/>
    <w:rsid w:val="00CD2A67"/>
    <w:rsid w:val="00CD7066"/>
    <w:rsid w:val="00CE09F4"/>
    <w:rsid w:val="00CE7A1C"/>
    <w:rsid w:val="00CF49B0"/>
    <w:rsid w:val="00D02503"/>
    <w:rsid w:val="00D216A6"/>
    <w:rsid w:val="00D31882"/>
    <w:rsid w:val="00D35519"/>
    <w:rsid w:val="00D44F58"/>
    <w:rsid w:val="00D45FFF"/>
    <w:rsid w:val="00D466DE"/>
    <w:rsid w:val="00D46FF8"/>
    <w:rsid w:val="00D5378C"/>
    <w:rsid w:val="00D53928"/>
    <w:rsid w:val="00D77AF9"/>
    <w:rsid w:val="00D817F4"/>
    <w:rsid w:val="00D94BE8"/>
    <w:rsid w:val="00DD2110"/>
    <w:rsid w:val="00DD4532"/>
    <w:rsid w:val="00DE3A9A"/>
    <w:rsid w:val="00DF34B6"/>
    <w:rsid w:val="00DF41B2"/>
    <w:rsid w:val="00E00DBB"/>
    <w:rsid w:val="00E203A8"/>
    <w:rsid w:val="00E27A2F"/>
    <w:rsid w:val="00E315A1"/>
    <w:rsid w:val="00E43700"/>
    <w:rsid w:val="00E43FF6"/>
    <w:rsid w:val="00E45310"/>
    <w:rsid w:val="00E65B45"/>
    <w:rsid w:val="00E66F92"/>
    <w:rsid w:val="00E73D0B"/>
    <w:rsid w:val="00E85F54"/>
    <w:rsid w:val="00E944FE"/>
    <w:rsid w:val="00EA25CA"/>
    <w:rsid w:val="00EB33E4"/>
    <w:rsid w:val="00EB489A"/>
    <w:rsid w:val="00EB7BEF"/>
    <w:rsid w:val="00EC1701"/>
    <w:rsid w:val="00EC6E1E"/>
    <w:rsid w:val="00ED3FCA"/>
    <w:rsid w:val="00ED689B"/>
    <w:rsid w:val="00EE21BA"/>
    <w:rsid w:val="00EF2143"/>
    <w:rsid w:val="00EF4097"/>
    <w:rsid w:val="00F01D23"/>
    <w:rsid w:val="00F020E6"/>
    <w:rsid w:val="00F128F5"/>
    <w:rsid w:val="00F16352"/>
    <w:rsid w:val="00F250BF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64EB5"/>
    <w:rsid w:val="00F721ED"/>
    <w:rsid w:val="00F86299"/>
    <w:rsid w:val="00F876EC"/>
    <w:rsid w:val="00FA3118"/>
    <w:rsid w:val="00FA6B79"/>
    <w:rsid w:val="00FB4035"/>
    <w:rsid w:val="00FB4C5D"/>
    <w:rsid w:val="00FD448E"/>
    <w:rsid w:val="00FE212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285A37-1DE5-4CCB-B820-9C4F76571F5E}"/>
</file>

<file path=customXml/itemProps2.xml><?xml version="1.0" encoding="utf-8"?>
<ds:datastoreItem xmlns:ds="http://schemas.openxmlformats.org/officeDocument/2006/customXml" ds:itemID="{1EABF05F-0B84-4D54-BA97-7A944BED6B73}"/>
</file>

<file path=customXml/itemProps3.xml><?xml version="1.0" encoding="utf-8"?>
<ds:datastoreItem xmlns:ds="http://schemas.openxmlformats.org/officeDocument/2006/customXml" ds:itemID="{A49F86E9-3CA1-4022-AB2C-84901390AD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2025-02-03T15:30:00Z</dcterms:created>
  <dcterms:modified xsi:type="dcterms:W3CDTF">2025-02-03T15:30:00Z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</Properties>
</file>